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AFA5D" w14:textId="670BD64A" w:rsidR="00577F72" w:rsidRDefault="00577F72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Pr="00577F72">
        <w:rPr>
          <w:b/>
          <w:sz w:val="40"/>
          <w:szCs w:val="40"/>
        </w:rPr>
        <w:t>FICHA TECNIC</w:t>
      </w:r>
      <w:r w:rsidR="00CD0721">
        <w:rPr>
          <w:b/>
          <w:sz w:val="40"/>
          <w:szCs w:val="40"/>
        </w:rPr>
        <w:t>A</w:t>
      </w:r>
    </w:p>
    <w:p w14:paraId="4C28BAEF" w14:textId="51762808" w:rsidR="00CD0721" w:rsidRPr="00CD0721" w:rsidRDefault="00CD0721">
      <w:pPr>
        <w:rPr>
          <w:bCs/>
          <w:sz w:val="40"/>
          <w:szCs w:val="40"/>
        </w:rPr>
      </w:pPr>
      <w:r w:rsidRPr="00CD0721">
        <w:rPr>
          <w:bCs/>
          <w:sz w:val="40"/>
          <w:szCs w:val="40"/>
        </w:rPr>
        <w:t>Mobiliarios de oficina</w:t>
      </w:r>
    </w:p>
    <w:p w14:paraId="3CEA9C63" w14:textId="32700520" w:rsidR="00CD0721" w:rsidRPr="00CD0721" w:rsidRDefault="00CD0721">
      <w:pPr>
        <w:rPr>
          <w:bCs/>
          <w:sz w:val="40"/>
          <w:szCs w:val="40"/>
        </w:rPr>
      </w:pPr>
      <w:r w:rsidRPr="00CD0721">
        <w:rPr>
          <w:bCs/>
          <w:sz w:val="40"/>
          <w:szCs w:val="40"/>
        </w:rPr>
        <w:t>Silla de visita</w:t>
      </w:r>
    </w:p>
    <w:p w14:paraId="0E815FEA" w14:textId="77921C95" w:rsidR="00CD0721" w:rsidRPr="00CD0721" w:rsidRDefault="00CD0721">
      <w:pPr>
        <w:rPr>
          <w:bCs/>
          <w:sz w:val="40"/>
          <w:szCs w:val="40"/>
        </w:rPr>
      </w:pPr>
      <w:r w:rsidRPr="00CD0721">
        <w:rPr>
          <w:bCs/>
          <w:sz w:val="40"/>
          <w:szCs w:val="40"/>
        </w:rPr>
        <w:t>Escritorio Ejecutivo</w:t>
      </w:r>
    </w:p>
    <w:p w14:paraId="3B5F8188" w14:textId="20BE78FD" w:rsidR="00CD0721" w:rsidRPr="00CD0721" w:rsidRDefault="00CD0721">
      <w:pPr>
        <w:rPr>
          <w:bCs/>
          <w:sz w:val="40"/>
          <w:szCs w:val="40"/>
        </w:rPr>
      </w:pPr>
      <w:proofErr w:type="spellStart"/>
      <w:r w:rsidRPr="00CD0721">
        <w:rPr>
          <w:bCs/>
          <w:sz w:val="40"/>
          <w:szCs w:val="40"/>
        </w:rPr>
        <w:t>Credenza</w:t>
      </w:r>
      <w:proofErr w:type="spellEnd"/>
    </w:p>
    <w:p w14:paraId="5110EA03" w14:textId="54F71C9F" w:rsidR="00CD0721" w:rsidRPr="00CD0721" w:rsidRDefault="00CD0721">
      <w:pPr>
        <w:rPr>
          <w:bCs/>
          <w:sz w:val="40"/>
          <w:szCs w:val="40"/>
        </w:rPr>
      </w:pPr>
      <w:r w:rsidRPr="00CD0721">
        <w:rPr>
          <w:bCs/>
          <w:sz w:val="40"/>
          <w:szCs w:val="40"/>
        </w:rPr>
        <w:t>Bancada de 4 persona</w:t>
      </w:r>
    </w:p>
    <w:p w14:paraId="2711F22E" w14:textId="5221CDCD" w:rsidR="00CD0721" w:rsidRPr="00CD0721" w:rsidRDefault="00CD0721">
      <w:pPr>
        <w:rPr>
          <w:bCs/>
          <w:sz w:val="40"/>
          <w:szCs w:val="40"/>
        </w:rPr>
      </w:pPr>
      <w:r w:rsidRPr="00CD0721">
        <w:rPr>
          <w:bCs/>
          <w:sz w:val="40"/>
          <w:szCs w:val="40"/>
        </w:rPr>
        <w:t>Archivo de mental</w:t>
      </w:r>
    </w:p>
    <w:sectPr w:rsidR="00CD0721" w:rsidRPr="00CD0721" w:rsidSect="00D2505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72"/>
    <w:rsid w:val="003C71B2"/>
    <w:rsid w:val="00577F72"/>
    <w:rsid w:val="00CD0721"/>
    <w:rsid w:val="00D2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6D91"/>
  <w15:docId w15:val="{80519E11-6151-41A0-A656-4F06E55E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0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e99bw81</dc:creator>
  <cp:lastModifiedBy>pc</cp:lastModifiedBy>
  <cp:revision>2</cp:revision>
  <dcterms:created xsi:type="dcterms:W3CDTF">2020-07-18T15:42:00Z</dcterms:created>
  <dcterms:modified xsi:type="dcterms:W3CDTF">2020-07-18T15:42:00Z</dcterms:modified>
</cp:coreProperties>
</file>